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A6" w:rsidRPr="00045085" w:rsidRDefault="008331A6" w:rsidP="00464DA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                      </w:t>
      </w:r>
      <w:r w:rsidR="00464DA6" w:rsidRPr="00045085">
        <w:rPr>
          <w:rFonts w:ascii="Calibri" w:hAnsi="Calibri" w:cs="Calibri"/>
          <w:b/>
          <w:u w:val="single"/>
        </w:rPr>
        <w:t xml:space="preserve">TAJINE PATATES DOUCES ET COURGETTES </w:t>
      </w:r>
    </w:p>
    <w:p w:rsidR="00464DA6" w:rsidRPr="00464DA6" w:rsidRDefault="00464DA6" w:rsidP="008331A6">
      <w:pPr>
        <w:ind w:left="142"/>
      </w:pPr>
      <w:r w:rsidRPr="00464DA6">
        <w:t>Mettre l'huile d'olive à chauffer dans le fond d'un</w:t>
      </w:r>
      <w:r w:rsidR="008331A6">
        <w:t>e</w:t>
      </w:r>
      <w:r w:rsidRPr="00464DA6">
        <w:t xml:space="preserve"> cocotte. Y ajouter les oignons épluchés et hachés. </w:t>
      </w:r>
    </w:p>
    <w:p w:rsidR="00464DA6" w:rsidRPr="00464DA6" w:rsidRDefault="00464DA6" w:rsidP="008331A6">
      <w:pPr>
        <w:ind w:left="142"/>
      </w:pPr>
      <w:r w:rsidRPr="00464DA6">
        <w:t>Les faire 'fondre' à feu doux 15 min. Si besoin,</w:t>
      </w:r>
      <w:r w:rsidR="008331A6">
        <w:t xml:space="preserve"> ajouter un peu d'eau pour que ça</w:t>
      </w:r>
      <w:r w:rsidRPr="00464DA6">
        <w:t xml:space="preserve"> n'attache pas.</w:t>
      </w:r>
      <w:r w:rsidRPr="00464DA6">
        <w:br/>
      </w:r>
      <w:r w:rsidR="008331A6">
        <w:t xml:space="preserve">Préchauffer votre four </w:t>
      </w:r>
      <w:r w:rsidRPr="00464DA6">
        <w:t xml:space="preserve">thermostat 5. </w:t>
      </w:r>
    </w:p>
    <w:p w:rsidR="00464DA6" w:rsidRPr="00464DA6" w:rsidRDefault="00464DA6" w:rsidP="008331A6">
      <w:pPr>
        <w:ind w:left="142"/>
      </w:pPr>
      <w:r w:rsidRPr="00464DA6">
        <w:t xml:space="preserve">Pendant ce temps, éplucher les courgettes et les patates douces. Laisser une lamelle de peau sur deux pour les courgettes. Les couper </w:t>
      </w:r>
      <w:proofErr w:type="gramStart"/>
      <w:r w:rsidRPr="00464DA6">
        <w:t xml:space="preserve">grossièrement </w:t>
      </w:r>
      <w:r w:rsidR="008331A6">
        <w:t>.</w:t>
      </w:r>
      <w:proofErr w:type="gramEnd"/>
    </w:p>
    <w:p w:rsidR="00464DA6" w:rsidRPr="00464DA6" w:rsidRDefault="00464DA6" w:rsidP="008331A6">
      <w:pPr>
        <w:ind w:left="142"/>
      </w:pPr>
      <w:r w:rsidRPr="00464DA6">
        <w:t>Les oignons doivent avoir un</w:t>
      </w:r>
      <w:r>
        <w:t>e couleur caramel. Ajouter</w:t>
      </w:r>
      <w:r w:rsidRPr="00464DA6">
        <w:t xml:space="preserve"> </w:t>
      </w:r>
      <w:r>
        <w:t>légumes et</w:t>
      </w:r>
      <w:r w:rsidRPr="00464DA6">
        <w:t xml:space="preserve"> raisins </w:t>
      </w:r>
      <w:r w:rsidR="008331A6">
        <w:t xml:space="preserve">(qui </w:t>
      </w:r>
      <w:proofErr w:type="spellStart"/>
      <w:r w:rsidR="008331A6">
        <w:t>aurint</w:t>
      </w:r>
      <w:proofErr w:type="spellEnd"/>
      <w:r w:rsidR="008331A6">
        <w:t xml:space="preserve"> gonflé</w:t>
      </w:r>
      <w:r w:rsidRPr="00464DA6">
        <w:t xml:space="preserve"> dans le thé</w:t>
      </w:r>
      <w:r w:rsidR="008331A6">
        <w:t>)</w:t>
      </w:r>
      <w:r w:rsidRPr="00464DA6">
        <w:t xml:space="preserve">. </w:t>
      </w:r>
    </w:p>
    <w:p w:rsidR="008331A6" w:rsidRDefault="00464DA6" w:rsidP="008331A6">
      <w:pPr>
        <w:spacing w:after="0"/>
        <w:ind w:left="142"/>
      </w:pPr>
      <w:r w:rsidRPr="00464DA6">
        <w:t>Assaisonner avec les épices selon votre goût</w:t>
      </w:r>
    </w:p>
    <w:p w:rsidR="008331A6" w:rsidRDefault="008331A6" w:rsidP="008331A6">
      <w:pPr>
        <w:spacing w:after="0"/>
        <w:ind w:left="142"/>
      </w:pPr>
      <w:r>
        <w:t xml:space="preserve">Ex : </w:t>
      </w:r>
      <w:r w:rsidR="00464DA6" w:rsidRPr="00464DA6">
        <w:t xml:space="preserve">1 </w:t>
      </w:r>
      <w:hyperlink r:id="rId5" w:tgtFrame="_blank" w:history="1">
        <w:r w:rsidR="00464DA6" w:rsidRPr="008331A6">
          <w:rPr>
            <w:rStyle w:val="Lienhypertexte"/>
            <w:color w:val="auto"/>
            <w:sz w:val="24"/>
            <w:u w:val="none"/>
          </w:rPr>
          <w:t>cuillère à café de</w:t>
        </w:r>
        <w:r w:rsidR="00464DA6" w:rsidRPr="008331A6">
          <w:rPr>
            <w:rStyle w:val="Lienhypertexte"/>
            <w:u w:val="none"/>
          </w:rPr>
          <w:t xml:space="preserve"> cannelle</w:t>
        </w:r>
      </w:hyperlink>
      <w:r w:rsidR="00464DA6" w:rsidRPr="00464DA6">
        <w:t xml:space="preserve">, 1/2 </w:t>
      </w:r>
      <w:hyperlink r:id="rId6" w:tgtFrame="_blank" w:history="1">
        <w:r w:rsidR="00464DA6" w:rsidRPr="008331A6">
          <w:rPr>
            <w:rStyle w:val="Lienhypertexte"/>
            <w:color w:val="auto"/>
            <w:u w:val="none"/>
          </w:rPr>
          <w:t>cuillère à café</w:t>
        </w:r>
      </w:hyperlink>
      <w:r w:rsidR="00464DA6" w:rsidRPr="00464DA6">
        <w:t xml:space="preserve"> de </w:t>
      </w:r>
      <w:r w:rsidR="00464DA6" w:rsidRPr="008331A6">
        <w:rPr>
          <w:color w:val="4F81BD" w:themeColor="accent1"/>
        </w:rPr>
        <w:t>coriandre</w:t>
      </w:r>
      <w:r w:rsidR="00464DA6" w:rsidRPr="00464DA6">
        <w:t xml:space="preserve">, une pincée de </w:t>
      </w:r>
      <w:r w:rsidR="00464DA6" w:rsidRPr="008331A6">
        <w:rPr>
          <w:color w:val="4F81BD" w:themeColor="accent1"/>
        </w:rPr>
        <w:t>piment doux</w:t>
      </w:r>
      <w:r w:rsidR="00464DA6" w:rsidRPr="00464DA6">
        <w:t xml:space="preserve"> en poudre, et du sel et du poivre </w:t>
      </w:r>
      <w:r w:rsidR="00045085">
        <w:t xml:space="preserve">en vrac. </w:t>
      </w:r>
      <w:r w:rsidR="00464DA6">
        <w:t xml:space="preserve"> Et </w:t>
      </w:r>
      <w:r w:rsidR="00464DA6" w:rsidRPr="00464DA6">
        <w:t xml:space="preserve"> il sera tou</w:t>
      </w:r>
      <w:r w:rsidR="00045085" w:rsidRPr="00464DA6">
        <w:t xml:space="preserve">jours temps d'ajuster l'assaisonnement en fin </w:t>
      </w:r>
      <w:r w:rsidR="00045085">
        <w:t xml:space="preserve">de cuisson. </w:t>
      </w:r>
    </w:p>
    <w:p w:rsidR="00045085" w:rsidRDefault="00045085" w:rsidP="008331A6">
      <w:pPr>
        <w:spacing w:after="0"/>
        <w:ind w:left="142"/>
      </w:pPr>
      <w:r>
        <w:t>E</w:t>
      </w:r>
      <w:r w:rsidRPr="00464DA6">
        <w:t>nfournez et laisser cuire au minimum 1h30.</w:t>
      </w:r>
    </w:p>
    <w:p w:rsidR="00045085" w:rsidRDefault="00045085" w:rsidP="008331A6">
      <w:pPr>
        <w:pStyle w:val="Paragraphedeliste"/>
        <w:spacing w:line="240" w:lineRule="auto"/>
        <w:ind w:left="142"/>
      </w:pPr>
    </w:p>
    <w:p w:rsidR="007D6782" w:rsidRDefault="007D6782" w:rsidP="008331A6">
      <w:pPr>
        <w:pStyle w:val="Paragraphedeliste"/>
        <w:spacing w:line="240" w:lineRule="auto"/>
        <w:ind w:left="142"/>
        <w:rPr>
          <w:b/>
          <w:i/>
          <w:u w:val="single"/>
        </w:rPr>
      </w:pPr>
      <w:r>
        <w:rPr>
          <w:b/>
          <w:i/>
          <w:u w:val="single"/>
        </w:rPr>
        <w:t>Tajine  courgettes  raisins  pruneaux</w:t>
      </w:r>
    </w:p>
    <w:p w:rsidR="008331A6" w:rsidRPr="007D6782" w:rsidRDefault="008331A6" w:rsidP="008331A6">
      <w:pPr>
        <w:pStyle w:val="Paragraphedeliste"/>
        <w:spacing w:line="240" w:lineRule="auto"/>
        <w:ind w:left="142"/>
        <w:rPr>
          <w:b/>
          <w:i/>
          <w:u w:val="single"/>
        </w:rPr>
      </w:pPr>
    </w:p>
    <w:p w:rsidR="007D6782" w:rsidRDefault="007D6782" w:rsidP="008331A6">
      <w:pPr>
        <w:pStyle w:val="Paragraphedeliste"/>
        <w:spacing w:after="0"/>
        <w:ind w:left="142"/>
      </w:pPr>
      <w:r w:rsidRPr="007D6782">
        <w:t xml:space="preserve">1cac de poivre </w:t>
      </w:r>
      <w:r>
        <w:t xml:space="preserve">    1cac ginge</w:t>
      </w:r>
      <w:r w:rsidRPr="007D6782">
        <w:t xml:space="preserve">mbre </w:t>
      </w:r>
      <w:r>
        <w:t xml:space="preserve">   </w:t>
      </w:r>
      <w:r w:rsidRPr="007D6782">
        <w:t xml:space="preserve">1cac de curcuma  </w:t>
      </w:r>
    </w:p>
    <w:p w:rsidR="008331A6" w:rsidRPr="007D6782" w:rsidRDefault="008331A6" w:rsidP="008331A6">
      <w:pPr>
        <w:pStyle w:val="Paragraphedeliste"/>
        <w:spacing w:after="0"/>
        <w:ind w:left="142"/>
      </w:pPr>
    </w:p>
    <w:p w:rsidR="007D6782" w:rsidRPr="007D6782" w:rsidRDefault="007D6782" w:rsidP="008331A6">
      <w:pPr>
        <w:pStyle w:val="Paragraphedeliste"/>
        <w:spacing w:after="0"/>
        <w:ind w:left="142"/>
      </w:pPr>
      <w:r w:rsidRPr="007D6782">
        <w:t xml:space="preserve">* 3cas de l'huile d'olive </w:t>
      </w:r>
      <w:r>
        <w:t xml:space="preserve">      1 oignon</w:t>
      </w:r>
      <w:r w:rsidRPr="007D6782">
        <w:t xml:space="preserve"> </w:t>
      </w:r>
    </w:p>
    <w:p w:rsidR="007D6782" w:rsidRPr="007D6782" w:rsidRDefault="007D6782" w:rsidP="008331A6">
      <w:pPr>
        <w:pStyle w:val="Paragraphedeliste"/>
        <w:spacing w:after="0"/>
        <w:ind w:left="142"/>
      </w:pPr>
      <w:r w:rsidRPr="007D6782">
        <w:t xml:space="preserve">* 3 courgettes </w:t>
      </w:r>
    </w:p>
    <w:p w:rsidR="007D6782" w:rsidRPr="007D6782" w:rsidRDefault="007D6782" w:rsidP="008331A6">
      <w:pPr>
        <w:pStyle w:val="Paragraphedeliste"/>
        <w:spacing w:after="0"/>
        <w:ind w:left="142"/>
      </w:pPr>
      <w:r w:rsidRPr="007D6782">
        <w:t xml:space="preserve">* 100g Raisins </w:t>
      </w:r>
      <w:r>
        <w:t xml:space="preserve">    </w:t>
      </w:r>
      <w:r w:rsidRPr="007D6782">
        <w:t xml:space="preserve">* 150g de Pruneaux </w:t>
      </w:r>
    </w:p>
    <w:p w:rsidR="008331A6" w:rsidRDefault="007D6782" w:rsidP="008331A6">
      <w:pPr>
        <w:pStyle w:val="Paragraphedeliste"/>
        <w:spacing w:after="0"/>
        <w:ind w:left="142"/>
      </w:pPr>
      <w:r w:rsidRPr="007D6782">
        <w:t xml:space="preserve">* 2cas de persil et coriandre haché </w:t>
      </w:r>
      <w:r>
        <w:t xml:space="preserve">  </w:t>
      </w:r>
      <w:r w:rsidRPr="007D6782">
        <w:t xml:space="preserve">* Olives </w:t>
      </w:r>
    </w:p>
    <w:p w:rsidR="007D6782" w:rsidRPr="007D6782" w:rsidRDefault="007D6782" w:rsidP="008331A6">
      <w:pPr>
        <w:pStyle w:val="Paragraphedeliste"/>
        <w:spacing w:after="0"/>
        <w:ind w:left="142"/>
      </w:pPr>
      <w:r w:rsidRPr="007D6782">
        <w:br/>
      </w:r>
      <w:r w:rsidRPr="007D6782">
        <w:rPr>
          <w:rFonts w:ascii="Papyrus" w:hAnsi="Papyrus"/>
          <w:i/>
        </w:rPr>
        <w:t xml:space="preserve">   Dans un tajine faire revenir les épices, l'huile, l'oignon coupé en petits dés  10 min.</w:t>
      </w:r>
    </w:p>
    <w:p w:rsidR="007D6782" w:rsidRDefault="007D6782" w:rsidP="008331A6">
      <w:pPr>
        <w:pStyle w:val="Paragraphedeliste"/>
        <w:spacing w:after="0"/>
        <w:ind w:left="142"/>
        <w:rPr>
          <w:rFonts w:ascii="Papyrus" w:hAnsi="Papyrus"/>
          <w:i/>
        </w:rPr>
      </w:pPr>
      <w:r w:rsidRPr="007D6782">
        <w:rPr>
          <w:rFonts w:ascii="Papyrus" w:hAnsi="Papyrus"/>
          <w:i/>
        </w:rPr>
        <w:t xml:space="preserve">   </w:t>
      </w:r>
      <w:r w:rsidR="00487270">
        <w:rPr>
          <w:rFonts w:ascii="Papyrus" w:hAnsi="Papyrus"/>
          <w:i/>
        </w:rPr>
        <w:t xml:space="preserve">Ajouter  les </w:t>
      </w:r>
      <w:r w:rsidRPr="007D6782">
        <w:rPr>
          <w:rFonts w:ascii="Papyrus" w:hAnsi="Papyrus"/>
          <w:i/>
        </w:rPr>
        <w:t xml:space="preserve"> courgettes  en tranches, l</w:t>
      </w:r>
      <w:r w:rsidR="00487270">
        <w:rPr>
          <w:rFonts w:ascii="Papyrus" w:hAnsi="Papyrus"/>
          <w:i/>
        </w:rPr>
        <w:t xml:space="preserve"> </w:t>
      </w:r>
      <w:r w:rsidRPr="007D6782">
        <w:rPr>
          <w:rFonts w:ascii="Papyrus" w:hAnsi="Papyrus"/>
          <w:i/>
        </w:rPr>
        <w:t>es raisins, pruneaux et olives, et laisser cuire sur feu doux.</w:t>
      </w:r>
    </w:p>
    <w:p w:rsidR="00487270" w:rsidRDefault="00487270" w:rsidP="008331A6">
      <w:pPr>
        <w:pStyle w:val="Paragraphedeliste"/>
        <w:spacing w:after="0"/>
        <w:ind w:left="142"/>
        <w:rPr>
          <w:rFonts w:ascii="Papyrus" w:hAnsi="Papyrus"/>
          <w:i/>
        </w:rPr>
      </w:pPr>
    </w:p>
    <w:p w:rsidR="00CB3D5F" w:rsidRPr="00CB3D5F" w:rsidRDefault="00CB3D5F" w:rsidP="00CB3D5F">
      <w:pPr>
        <w:pStyle w:val="Paragraphedeliste"/>
        <w:ind w:left="142"/>
        <w:rPr>
          <w:rFonts w:ascii="Papyrus" w:hAnsi="Papyrus"/>
          <w:b/>
          <w:bCs/>
          <w:i/>
          <w:u w:val="single"/>
        </w:rPr>
      </w:pPr>
      <w:r w:rsidRPr="00CB3D5F">
        <w:rPr>
          <w:rFonts w:ascii="Papyrus" w:hAnsi="Papyrus"/>
          <w:b/>
          <w:bCs/>
          <w:i/>
          <w:u w:val="single"/>
        </w:rPr>
        <w:lastRenderedPageBreak/>
        <w:t>Tajine de légumes, pommes de terre aux olives et aux tomates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163"/>
      </w:tblGrid>
      <w:tr w:rsidR="00CB3D5F" w:rsidRPr="00CB3D5F" w:rsidTr="00CB3D5F">
        <w:trPr>
          <w:tblCellSpacing w:w="15" w:type="dxa"/>
        </w:trPr>
        <w:tc>
          <w:tcPr>
            <w:tcW w:w="0" w:type="auto"/>
            <w:hideMark/>
          </w:tcPr>
          <w:p w:rsidR="00CB3D5F" w:rsidRPr="00CB3D5F" w:rsidRDefault="008331A6" w:rsidP="008331A6">
            <w:pPr>
              <w:pStyle w:val="Paragraphedeliste"/>
              <w:spacing w:line="240" w:lineRule="auto"/>
              <w:ind w:left="284"/>
            </w:pPr>
            <w:r>
              <w:t xml:space="preserve">100g </w:t>
            </w:r>
            <w:r w:rsidR="00CB3D5F" w:rsidRPr="00CB3D5F">
              <w:t xml:space="preserve"> </w:t>
            </w:r>
            <w:proofErr w:type="spellStart"/>
            <w:r w:rsidR="00CB3D5F" w:rsidRPr="00CB3D5F">
              <w:t>p</w:t>
            </w:r>
            <w:r>
              <w:t>ommes</w:t>
            </w:r>
            <w:r w:rsidR="00CB3D5F" w:rsidRPr="00CB3D5F">
              <w:t>de</w:t>
            </w:r>
            <w:proofErr w:type="spellEnd"/>
            <w:r w:rsidR="00CB3D5F" w:rsidRPr="00CB3D5F">
              <w:t xml:space="preserve"> terre  </w:t>
            </w:r>
            <w:r>
              <w:t xml:space="preserve">  </w:t>
            </w:r>
            <w:r w:rsidRPr="00CB3D5F">
              <w:t xml:space="preserve">2 tomates  </w:t>
            </w:r>
            <w:r>
              <w:t xml:space="preserve">  </w:t>
            </w:r>
            <w:r w:rsidR="00CB3D5F" w:rsidRPr="00CB3D5F">
              <w:t xml:space="preserve">2 jeunes navets  </w:t>
            </w:r>
            <w:r>
              <w:t xml:space="preserve">  </w:t>
            </w:r>
            <w:r w:rsidR="00CB3D5F" w:rsidRPr="00CB3D5F">
              <w:t>2 petites courgettes  3 oignons  3 gousses d’ail</w:t>
            </w:r>
          </w:p>
          <w:p w:rsidR="008331A6" w:rsidRDefault="00CB3D5F" w:rsidP="008331A6">
            <w:pPr>
              <w:spacing w:line="240" w:lineRule="auto"/>
            </w:pPr>
            <w:r w:rsidRPr="00CB3D5F">
              <w:t xml:space="preserve">100 g de grosses olives vertes       </w:t>
            </w:r>
          </w:p>
          <w:p w:rsidR="008331A6" w:rsidRDefault="00CB3D5F" w:rsidP="008331A6">
            <w:pPr>
              <w:spacing w:line="240" w:lineRule="auto"/>
            </w:pPr>
            <w:r w:rsidRPr="00CB3D5F">
              <w:t xml:space="preserve">2 c à s d’huile d’olive       </w:t>
            </w:r>
          </w:p>
          <w:p w:rsidR="008331A6" w:rsidRDefault="00CB3D5F" w:rsidP="008331A6">
            <w:pPr>
              <w:spacing w:line="240" w:lineRule="auto"/>
            </w:pPr>
            <w:r w:rsidRPr="00CB3D5F">
              <w:t xml:space="preserve">15 cl de bouillon de légumes (préparé)                                             </w:t>
            </w:r>
            <w:r>
              <w:t xml:space="preserve">1 </w:t>
            </w:r>
            <w:r w:rsidRPr="00CB3D5F">
              <w:t xml:space="preserve">bouquet de coriandre fraîche ciselée </w:t>
            </w:r>
          </w:p>
          <w:p w:rsidR="008331A6" w:rsidRDefault="00CB3D5F" w:rsidP="008331A6">
            <w:pPr>
              <w:spacing w:line="240" w:lineRule="auto"/>
            </w:pPr>
            <w:r w:rsidRPr="00CB3D5F">
              <w:t xml:space="preserve">1 cuillère à soupe de ras el </w:t>
            </w:r>
            <w:proofErr w:type="spellStart"/>
            <w:r w:rsidRPr="00CB3D5F">
              <w:t>hanout</w:t>
            </w:r>
            <w:proofErr w:type="spellEnd"/>
          </w:p>
          <w:p w:rsidR="008331A6" w:rsidRDefault="008331A6" w:rsidP="008331A6">
            <w:pPr>
              <w:spacing w:line="240" w:lineRule="auto"/>
            </w:pPr>
            <w:r>
              <w:t>curcuma</w:t>
            </w:r>
            <w:r w:rsidR="00CB3D5F" w:rsidRPr="00CB3D5F">
              <w:t xml:space="preserve"> </w:t>
            </w:r>
          </w:p>
          <w:p w:rsidR="00CB3D5F" w:rsidRDefault="008331A6" w:rsidP="008331A6">
            <w:pPr>
              <w:spacing w:line="240" w:lineRule="auto"/>
              <w:rPr>
                <w:rFonts w:ascii="Papyrus" w:hAnsi="Papyrus"/>
                <w:i/>
              </w:rPr>
            </w:pPr>
            <w:r>
              <w:t xml:space="preserve">   </w:t>
            </w:r>
          </w:p>
          <w:p w:rsidR="008331A6" w:rsidRDefault="00CB3D5F" w:rsidP="008331A6">
            <w:pPr>
              <w:spacing w:line="240" w:lineRule="auto"/>
              <w:rPr>
                <w:rFonts w:ascii="Papyrus" w:hAnsi="Papyrus"/>
                <w:i/>
              </w:rPr>
            </w:pPr>
            <w:r>
              <w:rPr>
                <w:rFonts w:ascii="Papyrus" w:hAnsi="Papyrus"/>
                <w:i/>
              </w:rPr>
              <w:t xml:space="preserve">         </w:t>
            </w:r>
            <w:r w:rsidRPr="00CB3D5F">
              <w:rPr>
                <w:rFonts w:ascii="Papyrus" w:hAnsi="Papyrus"/>
                <w:i/>
              </w:rPr>
              <w:t xml:space="preserve">Faire revenir les oignons et l’ail émincés  quelques minutes, dans l’huile chaude en remuant </w:t>
            </w:r>
          </w:p>
          <w:p w:rsidR="008331A6" w:rsidRDefault="00CB3D5F" w:rsidP="008331A6">
            <w:pPr>
              <w:spacing w:line="240" w:lineRule="auto"/>
              <w:rPr>
                <w:rFonts w:ascii="Papyrus" w:hAnsi="Papyrus"/>
                <w:i/>
              </w:rPr>
            </w:pPr>
            <w:r w:rsidRPr="00CB3D5F">
              <w:rPr>
                <w:rFonts w:ascii="Papyrus" w:hAnsi="Papyrus"/>
                <w:i/>
              </w:rPr>
              <w:t xml:space="preserve">Ajouter les tomates concassées, les cubes de pommes de terre et de navets, le safran et la </w:t>
            </w:r>
            <w:proofErr w:type="gramStart"/>
            <w:r w:rsidRPr="00CB3D5F">
              <w:rPr>
                <w:rFonts w:ascii="Papyrus" w:hAnsi="Papyrus"/>
                <w:i/>
              </w:rPr>
              <w:t>coriandre .</w:t>
            </w:r>
            <w:proofErr w:type="gramEnd"/>
            <w:r w:rsidRPr="00CB3D5F">
              <w:rPr>
                <w:rFonts w:ascii="Papyrus" w:hAnsi="Papyrus"/>
                <w:i/>
              </w:rPr>
              <w:t xml:space="preserve"> </w:t>
            </w:r>
          </w:p>
          <w:p w:rsidR="008331A6" w:rsidRDefault="00CB3D5F" w:rsidP="008331A6">
            <w:pPr>
              <w:spacing w:line="240" w:lineRule="auto"/>
              <w:rPr>
                <w:rFonts w:ascii="Papyrus" w:hAnsi="Papyrus"/>
                <w:i/>
              </w:rPr>
            </w:pPr>
            <w:r w:rsidRPr="00CB3D5F">
              <w:rPr>
                <w:rFonts w:ascii="Papyrus" w:hAnsi="Papyrus"/>
                <w:i/>
              </w:rPr>
              <w:t>Bien mélanger.</w:t>
            </w:r>
          </w:p>
          <w:p w:rsidR="008331A6" w:rsidRDefault="00CB3D5F" w:rsidP="008331A6">
            <w:pPr>
              <w:spacing w:line="240" w:lineRule="auto"/>
              <w:rPr>
                <w:rFonts w:ascii="Papyrus" w:hAnsi="Papyrus"/>
                <w:i/>
              </w:rPr>
            </w:pPr>
            <w:r w:rsidRPr="00CB3D5F">
              <w:rPr>
                <w:rFonts w:ascii="Papyrus" w:hAnsi="Papyrus"/>
                <w:i/>
              </w:rPr>
              <w:t xml:space="preserve">Ajouter le ras el </w:t>
            </w:r>
            <w:proofErr w:type="spellStart"/>
            <w:r w:rsidRPr="00CB3D5F">
              <w:rPr>
                <w:rFonts w:ascii="Papyrus" w:hAnsi="Papyrus"/>
                <w:i/>
              </w:rPr>
              <w:t>hanout</w:t>
            </w:r>
            <w:proofErr w:type="spellEnd"/>
            <w:r w:rsidRPr="00CB3D5F">
              <w:rPr>
                <w:rFonts w:ascii="Papyrus" w:hAnsi="Papyrus"/>
                <w:i/>
              </w:rPr>
              <w:t xml:space="preserve">, le bouillon de légumes et les olives  </w:t>
            </w:r>
            <w:proofErr w:type="gramStart"/>
            <w:r w:rsidRPr="00CB3D5F">
              <w:rPr>
                <w:rFonts w:ascii="Papyrus" w:hAnsi="Papyrus"/>
                <w:i/>
              </w:rPr>
              <w:t>mélanger</w:t>
            </w:r>
            <w:proofErr w:type="gramEnd"/>
            <w:r w:rsidRPr="00CB3D5F">
              <w:rPr>
                <w:rFonts w:ascii="Papyrus" w:hAnsi="Papyrus"/>
                <w:i/>
              </w:rPr>
              <w:t>.</w:t>
            </w:r>
          </w:p>
          <w:p w:rsidR="008331A6" w:rsidRDefault="00CB3D5F" w:rsidP="008331A6">
            <w:pPr>
              <w:spacing w:line="240" w:lineRule="auto"/>
              <w:rPr>
                <w:rFonts w:ascii="Papyrus" w:hAnsi="Papyrus"/>
                <w:i/>
              </w:rPr>
            </w:pPr>
            <w:r w:rsidRPr="00CB3D5F">
              <w:rPr>
                <w:rFonts w:ascii="Papyrus" w:hAnsi="Papyrus"/>
                <w:i/>
              </w:rPr>
              <w:t>Laisser mijoter à feu doux pendant 20 mn.</w:t>
            </w:r>
          </w:p>
          <w:p w:rsidR="00CB3D5F" w:rsidRPr="00CB3D5F" w:rsidRDefault="00CB3D5F" w:rsidP="008331A6">
            <w:pPr>
              <w:spacing w:line="240" w:lineRule="auto"/>
              <w:rPr>
                <w:rFonts w:ascii="Papyrus" w:hAnsi="Papyrus"/>
                <w:i/>
              </w:rPr>
            </w:pPr>
            <w:r w:rsidRPr="00CB3D5F">
              <w:rPr>
                <w:rFonts w:ascii="Papyrus" w:hAnsi="Papyrus"/>
                <w:i/>
              </w:rPr>
              <w:t>Après 20 mn de cuisson, ajouter les courgettes, couvrir et laisser mijoter 20 mn.</w:t>
            </w:r>
          </w:p>
          <w:p w:rsidR="00CB3D5F" w:rsidRPr="00CB3D5F" w:rsidRDefault="00CB3D5F" w:rsidP="00CB3D5F">
            <w:pPr>
              <w:pStyle w:val="Paragraphedeliste"/>
              <w:ind w:left="142"/>
              <w:rPr>
                <w:rFonts w:ascii="Papyrus" w:hAnsi="Papyrus"/>
                <w:i/>
              </w:rPr>
            </w:pPr>
          </w:p>
        </w:tc>
      </w:tr>
    </w:tbl>
    <w:p w:rsidR="007D6782" w:rsidRPr="007D6782" w:rsidRDefault="007D6782" w:rsidP="007D6782">
      <w:pPr>
        <w:pStyle w:val="Paragraphedeliste"/>
        <w:ind w:left="142"/>
        <w:rPr>
          <w:rFonts w:ascii="Papyrus" w:hAnsi="Papyrus"/>
          <w:i/>
        </w:rPr>
      </w:pPr>
    </w:p>
    <w:p w:rsidR="007D6782" w:rsidRPr="007D6782" w:rsidRDefault="007D6782" w:rsidP="007D6782">
      <w:pPr>
        <w:pStyle w:val="Paragraphedeliste"/>
      </w:pPr>
      <w:r w:rsidRPr="007D6782">
        <w:t xml:space="preserve">  </w:t>
      </w:r>
    </w:p>
    <w:p w:rsidR="007D6782" w:rsidRPr="007D6782" w:rsidRDefault="007D6782" w:rsidP="007D6782">
      <w:pPr>
        <w:pStyle w:val="Paragraphedeliste"/>
      </w:pPr>
    </w:p>
    <w:p w:rsidR="007D6782" w:rsidRPr="007D6782" w:rsidRDefault="007D6782" w:rsidP="007D6782">
      <w:pPr>
        <w:pStyle w:val="Paragraphedeliste"/>
      </w:pPr>
      <w:r w:rsidRPr="007D6782">
        <w:t> </w:t>
      </w:r>
    </w:p>
    <w:p w:rsidR="007D6782" w:rsidRPr="007D6782" w:rsidRDefault="007D6782" w:rsidP="007D6782">
      <w:pPr>
        <w:pStyle w:val="Paragraphedeliste"/>
      </w:pPr>
    </w:p>
    <w:p w:rsidR="007D6782" w:rsidRPr="007D6782" w:rsidRDefault="007D6782" w:rsidP="007D6782">
      <w:pPr>
        <w:pStyle w:val="Paragraphedeliste"/>
      </w:pPr>
      <w:r w:rsidRPr="007D6782">
        <w:t xml:space="preserve">  </w:t>
      </w:r>
    </w:p>
    <w:p w:rsidR="00045085" w:rsidRPr="00045085" w:rsidRDefault="00045085" w:rsidP="00045085">
      <w:pPr>
        <w:pStyle w:val="Paragraphedeliste"/>
        <w:spacing w:line="240" w:lineRule="auto"/>
      </w:pPr>
    </w:p>
    <w:sectPr w:rsidR="00045085" w:rsidRPr="00045085" w:rsidSect="008331A6">
      <w:pgSz w:w="16838" w:h="11906" w:orient="landscape"/>
      <w:pgMar w:top="284" w:right="284" w:bottom="284" w:left="284" w:header="709" w:footer="709" w:gutter="0"/>
      <w:cols w:num="3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187"/>
    <w:multiLevelType w:val="hybridMultilevel"/>
    <w:tmpl w:val="BA586F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94B98"/>
    <w:multiLevelType w:val="hybridMultilevel"/>
    <w:tmpl w:val="9B742C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13F2F"/>
    <w:multiLevelType w:val="hybridMultilevel"/>
    <w:tmpl w:val="6F22C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8104B"/>
    <w:multiLevelType w:val="hybridMultilevel"/>
    <w:tmpl w:val="856C05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2501"/>
    <w:multiLevelType w:val="hybridMultilevel"/>
    <w:tmpl w:val="ACB4E9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50C"/>
    <w:multiLevelType w:val="multilevel"/>
    <w:tmpl w:val="2B8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91E7E"/>
    <w:multiLevelType w:val="hybridMultilevel"/>
    <w:tmpl w:val="E3ACE7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6646"/>
    <w:multiLevelType w:val="hybridMultilevel"/>
    <w:tmpl w:val="A15851D4"/>
    <w:lvl w:ilvl="0" w:tplc="0BCCFBBA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A517C"/>
    <w:multiLevelType w:val="hybridMultilevel"/>
    <w:tmpl w:val="F638622E"/>
    <w:lvl w:ilvl="0" w:tplc="9EFCD522">
      <w:start w:val="100"/>
      <w:numFmt w:val="decimal"/>
      <w:lvlText w:val="%1"/>
      <w:lvlJc w:val="left"/>
      <w:pPr>
        <w:ind w:left="481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739220E"/>
    <w:multiLevelType w:val="hybridMultilevel"/>
    <w:tmpl w:val="770A6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3529E"/>
    <w:multiLevelType w:val="multilevel"/>
    <w:tmpl w:val="57F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C4C24"/>
    <w:multiLevelType w:val="multilevel"/>
    <w:tmpl w:val="799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64DA6"/>
    <w:rsid w:val="00045085"/>
    <w:rsid w:val="0005374F"/>
    <w:rsid w:val="00096927"/>
    <w:rsid w:val="00464DA6"/>
    <w:rsid w:val="00487270"/>
    <w:rsid w:val="004B0FE5"/>
    <w:rsid w:val="007D6782"/>
    <w:rsid w:val="008331A6"/>
    <w:rsid w:val="009E58A9"/>
    <w:rsid w:val="00CB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5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4DA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45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093">
          <w:marLeft w:val="0"/>
          <w:marRight w:val="45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98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  <w:div w:id="583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301">
          <w:marLeft w:val="0"/>
          <w:marRight w:val="45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55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  <w:div w:id="1732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doute.fr/espace-marketplace.aspx/cuillere-a-cafe.html" TargetMode="External"/><Relationship Id="rId5" Type="http://schemas.openxmlformats.org/officeDocument/2006/relationships/hyperlink" Target="http://www.laredoute.fr/espace-marketplace.aspx/cuillere-a-cafe-marr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6</cp:revision>
  <dcterms:created xsi:type="dcterms:W3CDTF">2013-05-20T08:21:00Z</dcterms:created>
  <dcterms:modified xsi:type="dcterms:W3CDTF">2017-06-25T10:21:00Z</dcterms:modified>
</cp:coreProperties>
</file>